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13944"/>
      </w:tblGrid>
      <w:tr w:rsidR="00486379" w:rsidRPr="008411D9" w:rsidTr="00F27BEB">
        <w:tc>
          <w:tcPr>
            <w:tcW w:w="13994" w:type="dxa"/>
            <w:tcBorders>
              <w:top w:val="single" w:sz="24" w:space="0" w:color="auto"/>
              <w:left w:val="single" w:sz="24" w:space="0" w:color="auto"/>
              <w:bottom w:val="single" w:sz="24" w:space="0" w:color="auto"/>
              <w:right w:val="single" w:sz="24" w:space="0" w:color="auto"/>
            </w:tcBorders>
          </w:tcPr>
          <w:p w:rsidR="00486379" w:rsidRPr="008411D9" w:rsidRDefault="00486379" w:rsidP="00F27BEB">
            <w:pPr>
              <w:jc w:val="center"/>
              <w:rPr>
                <w:b/>
                <w:sz w:val="20"/>
                <w:szCs w:val="20"/>
              </w:rPr>
            </w:pPr>
            <w:r w:rsidRPr="008411D9">
              <w:rPr>
                <w:b/>
                <w:sz w:val="20"/>
                <w:szCs w:val="20"/>
              </w:rPr>
              <w:t>ACTIVIDADES ESPECÍFICAS DEL PROGRAMA DE DOCTORADO EN PENSAMIENTO FILOSÓFICO CONTEMPORÁNEO</w:t>
            </w:r>
          </w:p>
        </w:tc>
      </w:tr>
    </w:tbl>
    <w:p w:rsidR="00486379" w:rsidRPr="008411D9" w:rsidRDefault="00486379" w:rsidP="00486379">
      <w:pPr>
        <w:rPr>
          <w:sz w:val="20"/>
          <w:szCs w:val="20"/>
        </w:rPr>
      </w:pPr>
    </w:p>
    <w:tbl>
      <w:tblPr>
        <w:tblStyle w:val="Tablaconcuadrcula"/>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798"/>
        <w:gridCol w:w="900"/>
        <w:gridCol w:w="818"/>
        <w:gridCol w:w="9355"/>
      </w:tblGrid>
      <w:tr w:rsidR="00486379" w:rsidRPr="008411D9" w:rsidTr="00F27BEB">
        <w:tc>
          <w:tcPr>
            <w:tcW w:w="2798" w:type="dxa"/>
            <w:shd w:val="clear" w:color="auto" w:fill="D9D9D9" w:themeFill="background1" w:themeFillShade="D9"/>
          </w:tcPr>
          <w:p w:rsidR="00486379" w:rsidRPr="008411D9" w:rsidRDefault="00486379" w:rsidP="00F27BEB">
            <w:pPr>
              <w:jc w:val="center"/>
              <w:rPr>
                <w:b/>
                <w:sz w:val="20"/>
                <w:szCs w:val="20"/>
              </w:rPr>
            </w:pPr>
            <w:r w:rsidRPr="008411D9">
              <w:rPr>
                <w:b/>
                <w:sz w:val="20"/>
                <w:szCs w:val="20"/>
              </w:rPr>
              <w:t>ACTIVIDAD</w:t>
            </w:r>
          </w:p>
        </w:tc>
        <w:tc>
          <w:tcPr>
            <w:tcW w:w="900" w:type="dxa"/>
            <w:shd w:val="clear" w:color="auto" w:fill="D9D9D9" w:themeFill="background1" w:themeFillShade="D9"/>
          </w:tcPr>
          <w:p w:rsidR="00486379" w:rsidRPr="008411D9" w:rsidRDefault="00486379" w:rsidP="00F27BEB">
            <w:pPr>
              <w:jc w:val="center"/>
              <w:rPr>
                <w:b/>
                <w:sz w:val="20"/>
                <w:szCs w:val="20"/>
              </w:rPr>
            </w:pPr>
            <w:r w:rsidRPr="008411D9">
              <w:rPr>
                <w:b/>
                <w:sz w:val="20"/>
                <w:szCs w:val="20"/>
              </w:rPr>
              <w:t>CÓDIGO</w:t>
            </w:r>
          </w:p>
        </w:tc>
        <w:tc>
          <w:tcPr>
            <w:tcW w:w="818" w:type="dxa"/>
            <w:shd w:val="clear" w:color="auto" w:fill="D9D9D9" w:themeFill="background1" w:themeFillShade="D9"/>
          </w:tcPr>
          <w:p w:rsidR="00486379" w:rsidRPr="008411D9" w:rsidRDefault="00486379" w:rsidP="00F27BEB">
            <w:pPr>
              <w:jc w:val="center"/>
              <w:rPr>
                <w:b/>
                <w:sz w:val="20"/>
                <w:szCs w:val="20"/>
              </w:rPr>
            </w:pPr>
            <w:r w:rsidRPr="008411D9">
              <w:rPr>
                <w:b/>
                <w:sz w:val="20"/>
                <w:szCs w:val="20"/>
              </w:rPr>
              <w:t>HORAS</w:t>
            </w:r>
          </w:p>
        </w:tc>
        <w:tc>
          <w:tcPr>
            <w:tcW w:w="9355" w:type="dxa"/>
            <w:shd w:val="clear" w:color="auto" w:fill="D9D9D9" w:themeFill="background1" w:themeFillShade="D9"/>
          </w:tcPr>
          <w:p w:rsidR="00486379" w:rsidRPr="008411D9" w:rsidRDefault="00486379" w:rsidP="00F27BEB">
            <w:pPr>
              <w:jc w:val="center"/>
              <w:rPr>
                <w:b/>
                <w:sz w:val="20"/>
                <w:szCs w:val="20"/>
              </w:rPr>
            </w:pPr>
            <w:r w:rsidRPr="008411D9">
              <w:rPr>
                <w:b/>
                <w:sz w:val="20"/>
                <w:szCs w:val="20"/>
              </w:rPr>
              <w:t>INFORMACIÓN PARA RECONOCERLAS</w:t>
            </w:r>
            <w:r w:rsidRPr="008411D9">
              <w:rPr>
                <w:b/>
                <w:sz w:val="20"/>
                <w:szCs w:val="20"/>
              </w:rPr>
              <w:t xml:space="preserve"> </w:t>
            </w:r>
          </w:p>
        </w:tc>
      </w:tr>
      <w:tr w:rsidR="00486379" w:rsidRPr="008411D9" w:rsidTr="00F27BEB">
        <w:tc>
          <w:tcPr>
            <w:tcW w:w="2798" w:type="dxa"/>
          </w:tcPr>
          <w:p w:rsidR="00486379" w:rsidRPr="008411D9" w:rsidRDefault="00486379" w:rsidP="00F27BEB">
            <w:pPr>
              <w:rPr>
                <w:b/>
                <w:sz w:val="20"/>
                <w:szCs w:val="20"/>
              </w:rPr>
            </w:pPr>
          </w:p>
          <w:p w:rsidR="00486379" w:rsidRPr="008411D9" w:rsidRDefault="00486379" w:rsidP="00F27BEB">
            <w:pPr>
              <w:rPr>
                <w:b/>
                <w:sz w:val="20"/>
                <w:szCs w:val="20"/>
              </w:rPr>
            </w:pPr>
            <w:r w:rsidRPr="008411D9">
              <w:rPr>
                <w:b/>
                <w:sz w:val="20"/>
                <w:szCs w:val="20"/>
              </w:rPr>
              <w:t>FORMATIVA BÁSICA ANUAL</w:t>
            </w:r>
            <w:r w:rsidRPr="008411D9">
              <w:rPr>
                <w:b/>
                <w:sz w:val="20"/>
                <w:szCs w:val="20"/>
              </w:rPr>
              <w:t xml:space="preserve">  (FBA)</w:t>
            </w:r>
          </w:p>
        </w:tc>
        <w:tc>
          <w:tcPr>
            <w:tcW w:w="900" w:type="dxa"/>
          </w:tcPr>
          <w:p w:rsidR="00486379" w:rsidRPr="008411D9" w:rsidRDefault="00486379" w:rsidP="00F27BEB">
            <w:pPr>
              <w:rPr>
                <w:b/>
                <w:sz w:val="20"/>
                <w:szCs w:val="20"/>
              </w:rPr>
            </w:pPr>
          </w:p>
          <w:p w:rsidR="00486379" w:rsidRPr="008411D9" w:rsidRDefault="00486379" w:rsidP="00F27BEB">
            <w:pPr>
              <w:rPr>
                <w:b/>
                <w:sz w:val="20"/>
                <w:szCs w:val="20"/>
              </w:rPr>
            </w:pPr>
            <w:r w:rsidRPr="008411D9">
              <w:rPr>
                <w:b/>
                <w:sz w:val="20"/>
                <w:szCs w:val="20"/>
              </w:rPr>
              <w:t>50179</w:t>
            </w:r>
          </w:p>
        </w:tc>
        <w:tc>
          <w:tcPr>
            <w:tcW w:w="818" w:type="dxa"/>
          </w:tcPr>
          <w:p w:rsidR="00486379" w:rsidRPr="008411D9" w:rsidRDefault="00486379" w:rsidP="00F27BEB">
            <w:pPr>
              <w:rPr>
                <w:sz w:val="20"/>
                <w:szCs w:val="20"/>
              </w:rPr>
            </w:pPr>
          </w:p>
          <w:p w:rsidR="00486379" w:rsidRPr="008411D9" w:rsidRDefault="00486379" w:rsidP="00F27BEB">
            <w:pPr>
              <w:rPr>
                <w:sz w:val="20"/>
                <w:szCs w:val="20"/>
              </w:rPr>
            </w:pPr>
            <w:r w:rsidRPr="008411D9">
              <w:rPr>
                <w:sz w:val="20"/>
                <w:szCs w:val="20"/>
              </w:rPr>
              <w:t>15</w:t>
            </w:r>
          </w:p>
        </w:tc>
        <w:tc>
          <w:tcPr>
            <w:tcW w:w="9355" w:type="dxa"/>
          </w:tcPr>
          <w:p w:rsidR="00486379" w:rsidRPr="008411D9" w:rsidRDefault="00486379" w:rsidP="00F27BEB">
            <w:pPr>
              <w:rPr>
                <w:sz w:val="20"/>
                <w:szCs w:val="20"/>
              </w:rPr>
            </w:pPr>
          </w:p>
          <w:p w:rsidR="00486379" w:rsidRPr="008411D9" w:rsidRDefault="00486379" w:rsidP="00F27BEB">
            <w:pPr>
              <w:rPr>
                <w:sz w:val="20"/>
                <w:szCs w:val="20"/>
              </w:rPr>
            </w:pPr>
            <w:r w:rsidRPr="008411D9">
              <w:rPr>
                <w:sz w:val="20"/>
                <w:szCs w:val="20"/>
              </w:rPr>
              <w:t>Los/las doctorandos/</w:t>
            </w:r>
            <w:r w:rsidRPr="008411D9">
              <w:rPr>
                <w:sz w:val="20"/>
                <w:szCs w:val="20"/>
              </w:rPr>
              <w:t xml:space="preserve">as deberán acreditar anualmente haber realizado una </w:t>
            </w:r>
            <w:r w:rsidRPr="008411D9">
              <w:rPr>
                <w:b/>
                <w:sz w:val="20"/>
                <w:szCs w:val="20"/>
              </w:rPr>
              <w:t>exposición</w:t>
            </w:r>
            <w:r w:rsidRPr="008411D9">
              <w:rPr>
                <w:sz w:val="20"/>
                <w:szCs w:val="20"/>
              </w:rPr>
              <w:t xml:space="preserve"> que resuma el trabajo realizado hasta la fecha o que desarrolle un aspecto concreto de su investigación ante un foro académico o científico en el que participará como mínimo un profesor del claustro del programa de doctorado.</w:t>
            </w:r>
            <w:r w:rsidRPr="008411D9">
              <w:rPr>
                <w:sz w:val="20"/>
                <w:szCs w:val="20"/>
              </w:rPr>
              <w:br/>
            </w:r>
            <w:r w:rsidRPr="008411D9">
              <w:rPr>
                <w:sz w:val="20"/>
                <w:szCs w:val="20"/>
              </w:rPr>
              <w:br/>
              <w:t>Se reconocerán diversos tipos de actividades siempre que satisfagan las condiciones señaladas. Se proponen las siguientes:</w:t>
            </w:r>
            <w:r w:rsidRPr="008411D9">
              <w:rPr>
                <w:sz w:val="20"/>
                <w:szCs w:val="20"/>
              </w:rPr>
              <w:br/>
              <w:t xml:space="preserve">• Exposición acreditada de su investigación en el </w:t>
            </w:r>
            <w:r w:rsidRPr="008411D9">
              <w:rPr>
                <w:b/>
                <w:sz w:val="20"/>
                <w:szCs w:val="20"/>
              </w:rPr>
              <w:t>Seminario de Postgrado del Máster de Pensamiento Filosófico Contemporáneo.</w:t>
            </w:r>
            <w:r w:rsidRPr="008411D9">
              <w:rPr>
                <w:b/>
                <w:sz w:val="20"/>
                <w:szCs w:val="20"/>
              </w:rPr>
              <w:br/>
            </w:r>
            <w:r w:rsidRPr="008411D9">
              <w:rPr>
                <w:sz w:val="20"/>
                <w:szCs w:val="20"/>
              </w:rPr>
              <w:t xml:space="preserve">• Exposición acreditada de su investigación en el contexto de las </w:t>
            </w:r>
            <w:r w:rsidRPr="008411D9">
              <w:rPr>
                <w:b/>
                <w:sz w:val="20"/>
                <w:szCs w:val="20"/>
              </w:rPr>
              <w:t>clases de una asignatura del Máster de Pensamiento Filosófico Contemporáneo.</w:t>
            </w:r>
            <w:r w:rsidRPr="008411D9">
              <w:rPr>
                <w:b/>
                <w:sz w:val="20"/>
                <w:szCs w:val="20"/>
              </w:rPr>
              <w:br/>
            </w:r>
            <w:r w:rsidRPr="008411D9">
              <w:rPr>
                <w:sz w:val="20"/>
                <w:szCs w:val="20"/>
              </w:rPr>
              <w:t xml:space="preserve">• Presentación de una </w:t>
            </w:r>
            <w:r w:rsidRPr="008411D9">
              <w:rPr>
                <w:b/>
                <w:sz w:val="20"/>
                <w:szCs w:val="20"/>
              </w:rPr>
              <w:t>comunicación</w:t>
            </w:r>
            <w:r w:rsidRPr="008411D9">
              <w:rPr>
                <w:sz w:val="20"/>
                <w:szCs w:val="20"/>
              </w:rPr>
              <w:t xml:space="preserve"> acreditada relativa a la investigación de la tesis en un congreso.</w:t>
            </w:r>
            <w:r w:rsidRPr="008411D9">
              <w:rPr>
                <w:sz w:val="20"/>
                <w:szCs w:val="20"/>
              </w:rPr>
              <w:br/>
            </w:r>
            <w:r w:rsidRPr="008411D9">
              <w:rPr>
                <w:sz w:val="20"/>
                <w:szCs w:val="20"/>
              </w:rPr>
              <w:br/>
              <w:t>El máximo de horas en concreto de FB</w:t>
            </w:r>
            <w:r w:rsidRPr="008411D9">
              <w:rPr>
                <w:sz w:val="20"/>
                <w:szCs w:val="20"/>
              </w:rPr>
              <w:t>A que los doctorandos/</w:t>
            </w:r>
            <w:r w:rsidRPr="008411D9">
              <w:rPr>
                <w:sz w:val="20"/>
                <w:szCs w:val="20"/>
              </w:rPr>
              <w:t>as podrán completar en un curso no superará las 10 horas. En casos excepcionales y debidamente justificados se puede reconocer su totalidad.</w:t>
            </w:r>
          </w:p>
          <w:p w:rsidR="008411D9" w:rsidRPr="008411D9" w:rsidRDefault="008411D9" w:rsidP="00F27BEB">
            <w:pPr>
              <w:rPr>
                <w:sz w:val="20"/>
                <w:szCs w:val="20"/>
              </w:rPr>
            </w:pPr>
          </w:p>
        </w:tc>
      </w:tr>
      <w:tr w:rsidR="00486379" w:rsidRPr="008411D9" w:rsidTr="00F27BEB">
        <w:tc>
          <w:tcPr>
            <w:tcW w:w="2798" w:type="dxa"/>
          </w:tcPr>
          <w:p w:rsidR="00486379" w:rsidRPr="008411D9" w:rsidRDefault="00486379" w:rsidP="00F27BEB">
            <w:pPr>
              <w:rPr>
                <w:b/>
                <w:sz w:val="20"/>
                <w:szCs w:val="20"/>
              </w:rPr>
            </w:pPr>
          </w:p>
          <w:p w:rsidR="00486379" w:rsidRPr="008411D9" w:rsidRDefault="00486379" w:rsidP="00F27BEB">
            <w:pPr>
              <w:rPr>
                <w:b/>
                <w:sz w:val="20"/>
                <w:szCs w:val="20"/>
              </w:rPr>
            </w:pPr>
            <w:r w:rsidRPr="008411D9">
              <w:rPr>
                <w:b/>
                <w:sz w:val="20"/>
                <w:szCs w:val="20"/>
              </w:rPr>
              <w:t>PARTICIPACIÓ</w:t>
            </w:r>
            <w:r w:rsidRPr="008411D9">
              <w:rPr>
                <w:b/>
                <w:sz w:val="20"/>
                <w:szCs w:val="20"/>
              </w:rPr>
              <w:t>N</w:t>
            </w:r>
            <w:r w:rsidRPr="008411D9">
              <w:rPr>
                <w:b/>
                <w:sz w:val="20"/>
                <w:szCs w:val="20"/>
              </w:rPr>
              <w:t xml:space="preserve"> EN CONGRESOS NACIONAL</w:t>
            </w:r>
            <w:r w:rsidRPr="008411D9">
              <w:rPr>
                <w:b/>
                <w:sz w:val="20"/>
                <w:szCs w:val="20"/>
              </w:rPr>
              <w:t>ES E</w:t>
            </w:r>
            <w:r w:rsidRPr="008411D9">
              <w:rPr>
                <w:b/>
                <w:sz w:val="20"/>
                <w:szCs w:val="20"/>
              </w:rPr>
              <w:t xml:space="preserve"> INTERNACIONAL</w:t>
            </w:r>
            <w:r w:rsidRPr="008411D9">
              <w:rPr>
                <w:b/>
                <w:sz w:val="20"/>
                <w:szCs w:val="20"/>
              </w:rPr>
              <w:t>E</w:t>
            </w:r>
            <w:r w:rsidRPr="008411D9">
              <w:rPr>
                <w:b/>
                <w:sz w:val="20"/>
                <w:szCs w:val="20"/>
              </w:rPr>
              <w:t>S (C)</w:t>
            </w:r>
          </w:p>
          <w:p w:rsidR="00486379" w:rsidRPr="008411D9" w:rsidRDefault="00486379" w:rsidP="00F27BEB">
            <w:pPr>
              <w:rPr>
                <w:b/>
                <w:sz w:val="20"/>
                <w:szCs w:val="20"/>
              </w:rPr>
            </w:pPr>
          </w:p>
        </w:tc>
        <w:tc>
          <w:tcPr>
            <w:tcW w:w="900" w:type="dxa"/>
          </w:tcPr>
          <w:p w:rsidR="00486379" w:rsidRPr="008411D9" w:rsidRDefault="00486379" w:rsidP="00F27BEB">
            <w:pPr>
              <w:rPr>
                <w:b/>
                <w:sz w:val="20"/>
                <w:szCs w:val="20"/>
              </w:rPr>
            </w:pPr>
          </w:p>
          <w:p w:rsidR="00486379" w:rsidRPr="008411D9" w:rsidRDefault="00486379" w:rsidP="00F27BEB">
            <w:pPr>
              <w:rPr>
                <w:b/>
                <w:sz w:val="20"/>
                <w:szCs w:val="20"/>
              </w:rPr>
            </w:pPr>
            <w:r w:rsidRPr="008411D9">
              <w:rPr>
                <w:b/>
                <w:sz w:val="20"/>
                <w:szCs w:val="20"/>
              </w:rPr>
              <w:t>50181</w:t>
            </w:r>
          </w:p>
        </w:tc>
        <w:tc>
          <w:tcPr>
            <w:tcW w:w="818" w:type="dxa"/>
          </w:tcPr>
          <w:p w:rsidR="00486379" w:rsidRPr="008411D9" w:rsidRDefault="00486379" w:rsidP="00F27BEB">
            <w:pPr>
              <w:rPr>
                <w:sz w:val="20"/>
                <w:szCs w:val="20"/>
              </w:rPr>
            </w:pPr>
          </w:p>
          <w:p w:rsidR="00486379" w:rsidRPr="008411D9" w:rsidRDefault="00486379" w:rsidP="00F27BEB">
            <w:pPr>
              <w:rPr>
                <w:sz w:val="20"/>
                <w:szCs w:val="20"/>
              </w:rPr>
            </w:pPr>
            <w:r w:rsidRPr="008411D9">
              <w:rPr>
                <w:sz w:val="20"/>
                <w:szCs w:val="20"/>
              </w:rPr>
              <w:t>15</w:t>
            </w:r>
          </w:p>
        </w:tc>
        <w:tc>
          <w:tcPr>
            <w:tcW w:w="9355" w:type="dxa"/>
          </w:tcPr>
          <w:p w:rsidR="00486379" w:rsidRPr="008411D9" w:rsidRDefault="00486379" w:rsidP="00F27BEB">
            <w:pPr>
              <w:rPr>
                <w:sz w:val="20"/>
                <w:szCs w:val="20"/>
              </w:rPr>
            </w:pPr>
          </w:p>
          <w:p w:rsidR="00486379" w:rsidRPr="008411D9" w:rsidRDefault="00486379" w:rsidP="00F27BEB">
            <w:pPr>
              <w:rPr>
                <w:sz w:val="20"/>
                <w:szCs w:val="20"/>
              </w:rPr>
            </w:pPr>
            <w:r w:rsidRPr="008411D9">
              <w:rPr>
                <w:sz w:val="20"/>
                <w:szCs w:val="20"/>
              </w:rPr>
              <w:t xml:space="preserve">Deberán acreditar la participación en al menos </w:t>
            </w:r>
            <w:r w:rsidRPr="008411D9">
              <w:rPr>
                <w:b/>
                <w:sz w:val="20"/>
                <w:szCs w:val="20"/>
              </w:rPr>
              <w:t>dos congresos nacionales o internacionales</w:t>
            </w:r>
            <w:r w:rsidRPr="008411D9">
              <w:rPr>
                <w:sz w:val="20"/>
                <w:szCs w:val="20"/>
              </w:rPr>
              <w:t xml:space="preserve"> vinculados con su objeto de investigación.</w:t>
            </w:r>
          </w:p>
        </w:tc>
      </w:tr>
      <w:tr w:rsidR="00486379" w:rsidRPr="008411D9" w:rsidTr="00F27BEB">
        <w:tc>
          <w:tcPr>
            <w:tcW w:w="2798" w:type="dxa"/>
          </w:tcPr>
          <w:p w:rsidR="00486379" w:rsidRPr="008411D9" w:rsidRDefault="00486379" w:rsidP="00F27BEB">
            <w:pPr>
              <w:rPr>
                <w:b/>
                <w:sz w:val="20"/>
                <w:szCs w:val="20"/>
              </w:rPr>
            </w:pPr>
          </w:p>
          <w:p w:rsidR="00486379" w:rsidRPr="008411D9" w:rsidRDefault="00486379" w:rsidP="00486379">
            <w:pPr>
              <w:rPr>
                <w:b/>
                <w:sz w:val="20"/>
                <w:szCs w:val="20"/>
              </w:rPr>
            </w:pPr>
            <w:r w:rsidRPr="008411D9">
              <w:rPr>
                <w:b/>
                <w:sz w:val="20"/>
                <w:szCs w:val="20"/>
              </w:rPr>
              <w:t>SEMINARI</w:t>
            </w:r>
            <w:r w:rsidRPr="008411D9">
              <w:rPr>
                <w:b/>
                <w:sz w:val="20"/>
                <w:szCs w:val="20"/>
              </w:rPr>
              <w:t>O</w:t>
            </w:r>
            <w:r w:rsidRPr="008411D9">
              <w:rPr>
                <w:b/>
                <w:sz w:val="20"/>
                <w:szCs w:val="20"/>
              </w:rPr>
              <w:t xml:space="preserve">S DE </w:t>
            </w:r>
            <w:r w:rsidRPr="008411D9">
              <w:rPr>
                <w:b/>
                <w:sz w:val="20"/>
                <w:szCs w:val="20"/>
              </w:rPr>
              <w:t>INVESTIGACIÓN</w:t>
            </w:r>
            <w:r w:rsidRPr="008411D9">
              <w:rPr>
                <w:b/>
                <w:sz w:val="20"/>
                <w:szCs w:val="20"/>
              </w:rPr>
              <w:t xml:space="preserve">  (SI)</w:t>
            </w:r>
          </w:p>
        </w:tc>
        <w:tc>
          <w:tcPr>
            <w:tcW w:w="900" w:type="dxa"/>
          </w:tcPr>
          <w:p w:rsidR="00486379" w:rsidRPr="008411D9" w:rsidRDefault="00486379" w:rsidP="00F27BEB">
            <w:pPr>
              <w:rPr>
                <w:b/>
                <w:sz w:val="20"/>
                <w:szCs w:val="20"/>
              </w:rPr>
            </w:pPr>
          </w:p>
          <w:p w:rsidR="00486379" w:rsidRPr="008411D9" w:rsidRDefault="00486379" w:rsidP="00F27BEB">
            <w:pPr>
              <w:rPr>
                <w:b/>
                <w:sz w:val="20"/>
                <w:szCs w:val="20"/>
              </w:rPr>
            </w:pPr>
            <w:r w:rsidRPr="008411D9">
              <w:rPr>
                <w:b/>
                <w:sz w:val="20"/>
                <w:szCs w:val="20"/>
              </w:rPr>
              <w:t>50182</w:t>
            </w:r>
          </w:p>
        </w:tc>
        <w:tc>
          <w:tcPr>
            <w:tcW w:w="818" w:type="dxa"/>
          </w:tcPr>
          <w:p w:rsidR="00486379" w:rsidRPr="008411D9" w:rsidRDefault="00486379" w:rsidP="00F27BEB">
            <w:pPr>
              <w:rPr>
                <w:sz w:val="20"/>
                <w:szCs w:val="20"/>
              </w:rPr>
            </w:pPr>
          </w:p>
          <w:p w:rsidR="00486379" w:rsidRPr="008411D9" w:rsidRDefault="00486379" w:rsidP="00F27BEB">
            <w:pPr>
              <w:rPr>
                <w:sz w:val="20"/>
                <w:szCs w:val="20"/>
              </w:rPr>
            </w:pPr>
            <w:r w:rsidRPr="008411D9">
              <w:rPr>
                <w:sz w:val="20"/>
                <w:szCs w:val="20"/>
              </w:rPr>
              <w:t>15</w:t>
            </w:r>
          </w:p>
        </w:tc>
        <w:tc>
          <w:tcPr>
            <w:tcW w:w="9355" w:type="dxa"/>
          </w:tcPr>
          <w:p w:rsidR="00486379" w:rsidRPr="008411D9" w:rsidRDefault="00486379" w:rsidP="00F27BEB">
            <w:pPr>
              <w:rPr>
                <w:sz w:val="20"/>
                <w:szCs w:val="20"/>
              </w:rPr>
            </w:pPr>
          </w:p>
          <w:p w:rsidR="00486379" w:rsidRPr="008411D9" w:rsidRDefault="00486379" w:rsidP="00F27BEB">
            <w:pPr>
              <w:rPr>
                <w:sz w:val="20"/>
                <w:szCs w:val="20"/>
              </w:rPr>
            </w:pPr>
            <w:r w:rsidRPr="008411D9">
              <w:rPr>
                <w:sz w:val="20"/>
                <w:szCs w:val="20"/>
              </w:rPr>
              <w:t xml:space="preserve">Deberán acreditar la participación en las reuniones, seminarios y jornadas que constituyen la actividad ordinaria del </w:t>
            </w:r>
            <w:r w:rsidRPr="008411D9">
              <w:rPr>
                <w:b/>
                <w:sz w:val="20"/>
                <w:szCs w:val="20"/>
              </w:rPr>
              <w:t>Proyecto o Grupo de Investigación</w:t>
            </w:r>
            <w:r w:rsidRPr="008411D9">
              <w:rPr>
                <w:sz w:val="20"/>
                <w:szCs w:val="20"/>
              </w:rPr>
              <w:t xml:space="preserve"> en el que se incluye el tr</w:t>
            </w:r>
            <w:r w:rsidRPr="008411D9">
              <w:rPr>
                <w:sz w:val="20"/>
                <w:szCs w:val="20"/>
              </w:rPr>
              <w:t>abajo de investigación de los/las doctorando/</w:t>
            </w:r>
            <w:r w:rsidRPr="008411D9">
              <w:rPr>
                <w:sz w:val="20"/>
                <w:szCs w:val="20"/>
              </w:rPr>
              <w:t>as.</w:t>
            </w:r>
            <w:r w:rsidRPr="008411D9">
              <w:rPr>
                <w:sz w:val="20"/>
                <w:szCs w:val="20"/>
              </w:rPr>
              <w:br/>
              <w:t> </w:t>
            </w:r>
            <w:r w:rsidRPr="008411D9">
              <w:rPr>
                <w:sz w:val="20"/>
                <w:szCs w:val="20"/>
              </w:rPr>
              <w:br/>
            </w:r>
            <w:r w:rsidRPr="008411D9">
              <w:rPr>
                <w:sz w:val="20"/>
                <w:szCs w:val="20"/>
              </w:rPr>
              <w:t>Se reconocerá</w:t>
            </w:r>
            <w:r w:rsidRPr="008411D9">
              <w:rPr>
                <w:sz w:val="20"/>
                <w:szCs w:val="20"/>
              </w:rPr>
              <w:t xml:space="preserve"> 5 horas para participar activamente en el menos 3 sesiones del </w:t>
            </w:r>
            <w:r w:rsidRPr="008411D9">
              <w:rPr>
                <w:b/>
                <w:sz w:val="20"/>
                <w:szCs w:val="20"/>
              </w:rPr>
              <w:t>Seminario de Postgrado del Master de Pensamiento Filosófico Contemporáneo</w:t>
            </w:r>
            <w:r w:rsidRPr="008411D9">
              <w:rPr>
                <w:sz w:val="20"/>
                <w:szCs w:val="20"/>
              </w:rPr>
              <w:t xml:space="preserve"> durante un curso académico o en </w:t>
            </w:r>
            <w:r w:rsidRPr="008411D9">
              <w:rPr>
                <w:b/>
                <w:sz w:val="20"/>
                <w:szCs w:val="20"/>
              </w:rPr>
              <w:t>otros seminarios de investigación</w:t>
            </w:r>
            <w:r w:rsidRPr="008411D9">
              <w:rPr>
                <w:sz w:val="20"/>
                <w:szCs w:val="20"/>
              </w:rPr>
              <w:t xml:space="preserve"> organizados por el profesorado del claustro u organizados en otros centros de investigación cuando la Comisión Académica del doctorado considere que se desarrollan en condiciones comparables a las de </w:t>
            </w:r>
            <w:r w:rsidRPr="008411D9">
              <w:rPr>
                <w:sz w:val="20"/>
                <w:szCs w:val="20"/>
              </w:rPr>
              <w:lastRenderedPageBreak/>
              <w:t>los seminarios mencionados. La asistencia a todas (o casi todas) las sesiones de un seminario de investigación semestral o anual podrá ser reconocida con 10 horas y la coordinación del Seminario de Postgrado del Máster de Pensamiento Filosófico Contemporáneo tendrá un reconocimiento de 5 horas.</w:t>
            </w:r>
            <w:r w:rsidRPr="008411D9">
              <w:rPr>
                <w:sz w:val="20"/>
                <w:szCs w:val="20"/>
              </w:rPr>
              <w:br/>
              <w:t> </w:t>
            </w:r>
            <w:r w:rsidRPr="008411D9">
              <w:rPr>
                <w:sz w:val="20"/>
                <w:szCs w:val="20"/>
              </w:rPr>
              <w:br/>
              <w:t>El máximo de horas en concreto de Seminarios de In</w:t>
            </w:r>
            <w:r w:rsidRPr="008411D9">
              <w:rPr>
                <w:sz w:val="20"/>
                <w:szCs w:val="20"/>
              </w:rPr>
              <w:t>vestigación que los doctorandos/</w:t>
            </w:r>
            <w:r w:rsidRPr="008411D9">
              <w:rPr>
                <w:sz w:val="20"/>
                <w:szCs w:val="20"/>
              </w:rPr>
              <w:t>as podrán completar en un curso no superará las 10 horas. En casos excepcionales y debidamente justificados se puede reconocer su totalidad.</w:t>
            </w:r>
          </w:p>
          <w:p w:rsidR="008411D9" w:rsidRPr="008411D9" w:rsidRDefault="008411D9" w:rsidP="00F27BEB">
            <w:pPr>
              <w:rPr>
                <w:sz w:val="20"/>
                <w:szCs w:val="20"/>
              </w:rPr>
            </w:pPr>
          </w:p>
        </w:tc>
      </w:tr>
      <w:tr w:rsidR="00486379" w:rsidRPr="008411D9" w:rsidTr="00F27BEB">
        <w:tc>
          <w:tcPr>
            <w:tcW w:w="2798" w:type="dxa"/>
          </w:tcPr>
          <w:p w:rsidR="00486379" w:rsidRPr="008411D9" w:rsidRDefault="00486379" w:rsidP="00F27BEB">
            <w:pPr>
              <w:rPr>
                <w:b/>
                <w:sz w:val="20"/>
                <w:szCs w:val="20"/>
              </w:rPr>
            </w:pPr>
          </w:p>
          <w:p w:rsidR="00486379" w:rsidRPr="008411D9" w:rsidRDefault="00486379" w:rsidP="00F27BEB">
            <w:pPr>
              <w:rPr>
                <w:b/>
                <w:sz w:val="20"/>
                <w:szCs w:val="20"/>
              </w:rPr>
            </w:pPr>
            <w:r w:rsidRPr="008411D9">
              <w:rPr>
                <w:b/>
                <w:sz w:val="20"/>
                <w:szCs w:val="20"/>
              </w:rPr>
              <w:t>ESTA</w:t>
            </w:r>
            <w:r w:rsidR="008411D9" w:rsidRPr="008411D9">
              <w:rPr>
                <w:b/>
                <w:sz w:val="20"/>
                <w:szCs w:val="20"/>
              </w:rPr>
              <w:t xml:space="preserve">NCIAS DE INVESTIGACIÓN EN EL EXTRANJERO </w:t>
            </w:r>
            <w:r w:rsidRPr="008411D9">
              <w:rPr>
                <w:b/>
                <w:sz w:val="20"/>
                <w:szCs w:val="20"/>
              </w:rPr>
              <w:t xml:space="preserve">(E) </w:t>
            </w:r>
          </w:p>
        </w:tc>
        <w:tc>
          <w:tcPr>
            <w:tcW w:w="900" w:type="dxa"/>
          </w:tcPr>
          <w:p w:rsidR="00486379" w:rsidRPr="008411D9" w:rsidRDefault="00486379" w:rsidP="00F27BEB">
            <w:pPr>
              <w:rPr>
                <w:b/>
                <w:sz w:val="20"/>
                <w:szCs w:val="20"/>
              </w:rPr>
            </w:pPr>
          </w:p>
          <w:p w:rsidR="00486379" w:rsidRPr="008411D9" w:rsidRDefault="00486379" w:rsidP="00F27BEB">
            <w:pPr>
              <w:rPr>
                <w:b/>
                <w:sz w:val="20"/>
                <w:szCs w:val="20"/>
              </w:rPr>
            </w:pPr>
            <w:r w:rsidRPr="008411D9">
              <w:rPr>
                <w:b/>
                <w:sz w:val="20"/>
                <w:szCs w:val="20"/>
              </w:rPr>
              <w:t>50183</w:t>
            </w:r>
          </w:p>
        </w:tc>
        <w:tc>
          <w:tcPr>
            <w:tcW w:w="818" w:type="dxa"/>
          </w:tcPr>
          <w:p w:rsidR="00486379" w:rsidRPr="008411D9" w:rsidRDefault="00486379" w:rsidP="00F27BEB">
            <w:pPr>
              <w:rPr>
                <w:sz w:val="20"/>
                <w:szCs w:val="20"/>
              </w:rPr>
            </w:pPr>
          </w:p>
          <w:p w:rsidR="00486379" w:rsidRPr="008411D9" w:rsidRDefault="00486379" w:rsidP="00F27BEB">
            <w:pPr>
              <w:rPr>
                <w:sz w:val="20"/>
                <w:szCs w:val="20"/>
              </w:rPr>
            </w:pPr>
            <w:r w:rsidRPr="008411D9">
              <w:rPr>
                <w:sz w:val="20"/>
                <w:szCs w:val="20"/>
              </w:rPr>
              <w:t>120</w:t>
            </w:r>
          </w:p>
        </w:tc>
        <w:tc>
          <w:tcPr>
            <w:tcW w:w="9355" w:type="dxa"/>
          </w:tcPr>
          <w:p w:rsidR="00486379" w:rsidRPr="008411D9" w:rsidRDefault="00486379" w:rsidP="00F27BEB">
            <w:pPr>
              <w:rPr>
                <w:sz w:val="20"/>
                <w:szCs w:val="20"/>
              </w:rPr>
            </w:pPr>
          </w:p>
          <w:p w:rsidR="00486379" w:rsidRDefault="008411D9" w:rsidP="00F27BEB">
            <w:pPr>
              <w:rPr>
                <w:sz w:val="20"/>
                <w:szCs w:val="20"/>
              </w:rPr>
            </w:pPr>
            <w:r w:rsidRPr="008411D9">
              <w:rPr>
                <w:sz w:val="20"/>
                <w:szCs w:val="20"/>
              </w:rPr>
              <w:t xml:space="preserve">Deberán acreditar estancias en el extranjero como mínimo de </w:t>
            </w:r>
            <w:r w:rsidRPr="008411D9">
              <w:rPr>
                <w:b/>
                <w:sz w:val="20"/>
                <w:szCs w:val="20"/>
              </w:rPr>
              <w:t>tres meses de duración en una Universidad o Centro de Investigación extranjero</w:t>
            </w:r>
            <w:r w:rsidRPr="008411D9">
              <w:rPr>
                <w:sz w:val="20"/>
                <w:szCs w:val="20"/>
              </w:rPr>
              <w:t>. Esta actividad se realizará preferentemente en el último año.</w:t>
            </w:r>
            <w:r w:rsidRPr="008411D9">
              <w:rPr>
                <w:sz w:val="20"/>
                <w:szCs w:val="20"/>
              </w:rPr>
              <w:br/>
            </w:r>
            <w:r w:rsidRPr="008411D9">
              <w:rPr>
                <w:sz w:val="20"/>
                <w:szCs w:val="20"/>
              </w:rPr>
              <w:br/>
              <w:t>La Comisión Académica del Doctorado adopta dos resoluciones al respecto:</w:t>
            </w:r>
            <w:r w:rsidRPr="008411D9">
              <w:rPr>
                <w:sz w:val="20"/>
                <w:szCs w:val="20"/>
              </w:rPr>
              <w:br/>
              <w:t xml:space="preserve">a) En el caso de alumnos matriculados en régimen de </w:t>
            </w:r>
            <w:proofErr w:type="spellStart"/>
            <w:r w:rsidRPr="008411D9">
              <w:rPr>
                <w:sz w:val="20"/>
                <w:szCs w:val="20"/>
              </w:rPr>
              <w:t>cotutela</w:t>
            </w:r>
            <w:proofErr w:type="spellEnd"/>
            <w:r w:rsidRPr="008411D9">
              <w:rPr>
                <w:sz w:val="20"/>
                <w:szCs w:val="20"/>
              </w:rPr>
              <w:t xml:space="preserve"> en nuestro programa de doctorado y en un programa perteneciente a otra universidad o centro de investigación, el trabajo realizado por el doctorando en el segundo centro de investigación no servirá en ningún caso para cumplir el requisito de estancia en el extranjero. Las estancias se realizarán en centros diferentes de aquellos en los que se encuentran matriculados oficialmente los alumnos.</w:t>
            </w:r>
            <w:r w:rsidRPr="008411D9">
              <w:rPr>
                <w:sz w:val="20"/>
                <w:szCs w:val="20"/>
              </w:rPr>
              <w:br/>
              <w:t>b) La Comisión Académica del Doctorado sólo reconocerá como estancias en el extranjero actividades relacionadas con la investigación y supervisadas por un profesor que se responsabilice del trabajo del doctorando en el centro de acogida. Este requisito no será, por tanto, satisfecho justificando el desarrollo de actividades docentes en un centro extranjero con el que se mantiene un vínculo laboral o de otro tipo.</w:t>
            </w:r>
            <w:r w:rsidRPr="008411D9">
              <w:rPr>
                <w:sz w:val="20"/>
                <w:szCs w:val="20"/>
              </w:rPr>
              <w:br/>
            </w:r>
            <w:r w:rsidRPr="008411D9">
              <w:rPr>
                <w:sz w:val="20"/>
                <w:szCs w:val="20"/>
              </w:rPr>
              <w:br/>
              <w:t>Cualquier excepción a estas directrices, debidamente justificada, será examinada por la Comisión Académica de Doctorado y consultada en la Escuela Doctoral.</w:t>
            </w:r>
          </w:p>
          <w:p w:rsidR="008411D9" w:rsidRPr="008411D9" w:rsidRDefault="008411D9" w:rsidP="00F27BEB">
            <w:pPr>
              <w:rPr>
                <w:sz w:val="20"/>
                <w:szCs w:val="20"/>
                <w:lang w:val="ca-ES"/>
              </w:rPr>
            </w:pPr>
            <w:bookmarkStart w:id="0" w:name="_GoBack"/>
            <w:bookmarkEnd w:id="0"/>
          </w:p>
        </w:tc>
      </w:tr>
    </w:tbl>
    <w:p w:rsidR="00486379" w:rsidRPr="008411D9" w:rsidRDefault="00486379" w:rsidP="00486379">
      <w:pPr>
        <w:rPr>
          <w:sz w:val="20"/>
          <w:szCs w:val="20"/>
        </w:rPr>
      </w:pPr>
    </w:p>
    <w:p w:rsidR="00486379" w:rsidRDefault="00486379" w:rsidP="00486379">
      <w:pPr>
        <w:rPr>
          <w:sz w:val="20"/>
          <w:szCs w:val="20"/>
        </w:rPr>
      </w:pPr>
    </w:p>
    <w:p w:rsidR="00486379" w:rsidRDefault="00486379" w:rsidP="00486379">
      <w:pPr>
        <w:rPr>
          <w:sz w:val="20"/>
          <w:szCs w:val="20"/>
        </w:rPr>
      </w:pPr>
    </w:p>
    <w:p w:rsidR="00486379" w:rsidRDefault="00486379" w:rsidP="00486379">
      <w:pPr>
        <w:rPr>
          <w:sz w:val="20"/>
          <w:szCs w:val="20"/>
        </w:rPr>
      </w:pPr>
    </w:p>
    <w:p w:rsidR="0010671D" w:rsidRDefault="0010671D"/>
    <w:sectPr w:rsidR="0010671D" w:rsidSect="00DA4E6F">
      <w:headerReference w:type="default" r:id="rId4"/>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91607B" w:rsidRDefault="008411D9">
        <w:pPr>
          <w:pStyle w:val="Encabezado"/>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p w:rsidR="0091607B" w:rsidRDefault="008411D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F3"/>
    <w:rsid w:val="0010671D"/>
    <w:rsid w:val="00486379"/>
    <w:rsid w:val="007634F3"/>
    <w:rsid w:val="008411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E9645-5D18-41E2-AB3F-76136A42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3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86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863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6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614</Words>
  <Characters>3382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Llorenç Fontestad</dc:creator>
  <cp:keywords/>
  <dc:description/>
  <cp:lastModifiedBy>Llorenç Fontestad</cp:lastModifiedBy>
  <cp:revision>2</cp:revision>
  <dcterms:created xsi:type="dcterms:W3CDTF">2017-11-07T09:11:00Z</dcterms:created>
  <dcterms:modified xsi:type="dcterms:W3CDTF">2017-11-07T09:26:00Z</dcterms:modified>
</cp:coreProperties>
</file>